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2B" w:rsidRPr="00B52B2B" w:rsidRDefault="00B52B2B" w:rsidP="00B52B2B">
      <w:pPr>
        <w:pStyle w:val="titr12"/>
        <w:rPr>
          <w:sz w:val="30"/>
          <w:szCs w:val="30"/>
        </w:rPr>
      </w:pPr>
      <w:r w:rsidRPr="00B52B2B">
        <w:rPr>
          <w:rFonts w:ascii="Cambria" w:hAnsi="Cambria" w:hint="cs"/>
          <w:sz w:val="30"/>
          <w:szCs w:val="30"/>
          <w:rtl/>
          <w:lang w:bidi="fa-IR"/>
        </w:rPr>
        <w:t xml:space="preserve">مولانا </w:t>
      </w:r>
      <w:r w:rsidRPr="00B52B2B">
        <w:rPr>
          <w:rFonts w:hint="cs"/>
          <w:sz w:val="30"/>
          <w:szCs w:val="30"/>
          <w:rtl/>
        </w:rPr>
        <w:t xml:space="preserve">اشرفعلی </w:t>
      </w:r>
      <w:r w:rsidRPr="00B52B2B">
        <w:rPr>
          <w:rFonts w:hint="cs"/>
          <w:sz w:val="30"/>
          <w:szCs w:val="30"/>
          <w:rtl/>
        </w:rPr>
        <w:t>تَهانَوی</w:t>
      </w:r>
      <w:r w:rsidRPr="00B52B2B">
        <w:rPr>
          <w:sz w:val="30"/>
          <w:szCs w:val="30"/>
          <w:rtl/>
        </w:rPr>
        <w:t xml:space="preserve"> </w:t>
      </w:r>
    </w:p>
    <w:p w:rsidR="00B52B2B" w:rsidRDefault="00B52B2B" w:rsidP="00EF67EC">
      <w:pPr>
        <w:rPr>
          <w:rFonts w:ascii="B Mitra" w:eastAsia="B Mitra" w:hAnsi="B Mitra" w:cs="B Mitra"/>
          <w:sz w:val="26"/>
          <w:szCs w:val="26"/>
        </w:rPr>
      </w:pPr>
    </w:p>
    <w:p w:rsidR="00EF67EC" w:rsidRPr="00EF67EC" w:rsidRDefault="00EF67EC" w:rsidP="00B52B2B">
      <w:pPr>
        <w:rPr>
          <w:rFonts w:ascii="B Mitra" w:eastAsia="B Mitra" w:hAnsi="B Mitra" w:cs="B Mitra"/>
          <w:sz w:val="26"/>
          <w:szCs w:val="26"/>
          <w:rtl/>
        </w:rPr>
      </w:pPr>
      <w:r w:rsidRPr="00EF67EC">
        <w:rPr>
          <w:rFonts w:ascii="B Mitra" w:eastAsia="B Mitra" w:hAnsi="B Mitra" w:cs="B Mitra" w:hint="cs"/>
          <w:sz w:val="26"/>
          <w:szCs w:val="26"/>
          <w:rtl/>
        </w:rPr>
        <w:t>تَهانَوی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اشرفعلی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عبدالحق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فاروقی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واعظ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عارف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مؤلف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حنفی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1280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قریة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توابع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مظفرنگر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هندوستان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متولد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تحصیلات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آغاز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سپس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دارالعلوم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دیوبند،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محضر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محمود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حسن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دیوبندی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محمود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نانوتوی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یعقوب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نانوتوی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ادامه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داد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سفر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حج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حاجی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امداداللّه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تهانوی</w:t>
      </w:r>
      <w:r w:rsidR="00B52B2B">
        <w:rPr>
          <w:rStyle w:val="FootnoteReference"/>
          <w:rFonts w:ascii="B Mitra" w:eastAsia="B Mitra" w:hAnsi="B Mitra" w:cs="B Mitra"/>
          <w:sz w:val="26"/>
          <w:szCs w:val="26"/>
          <w:rtl/>
        </w:rPr>
        <w:footnoteReference w:id="1"/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="00B52B2B">
        <w:rPr>
          <w:rFonts w:ascii="B Mitra" w:eastAsia="B Mitra" w:hAnsi="B Mitra" w:cs="B Mitra" w:hint="cs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طریقت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فرا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گرفت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مدتی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مصاحبت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سپس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بازگشت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کانپور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تدریس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مشغول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پس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مدتی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احوال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باطنی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غلبه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کرد،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چنانکه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تدریس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ترک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کرد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مسافرت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نواحی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مختلف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هند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پرداخت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دیگر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حجاز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رفت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مدتی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صحبت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حاجی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امداداللّه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گذراند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1315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زادگاه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بازگشت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پایان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عمر،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جز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بندرت،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آنجا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خارج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نشد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ارشاد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مریدان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اصلاح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نفوس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کتابت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تألیف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تدریس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وعظ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خطابه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پرداخت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همچون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شیخ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سخت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دلبستة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مجالس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مواعظ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اشعار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شاهد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بسیار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آورد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1362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وفات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یافت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زادگاهش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خاک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سپرده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</w:t>
      </w:r>
      <w:r w:rsidR="00B52B2B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="00B52B2B">
        <w:rPr>
          <w:rFonts w:ascii="B Mitra" w:eastAsia="B Mitra" w:hAnsi="B Mitra" w:cs="B Mitra" w:hint="cs"/>
          <w:sz w:val="26"/>
          <w:szCs w:val="26"/>
          <w:rtl/>
        </w:rPr>
        <w:t>.</w:t>
      </w:r>
    </w:p>
    <w:p w:rsidR="00EF67EC" w:rsidRPr="00EF67EC" w:rsidRDefault="00EF67EC" w:rsidP="00B52B2B">
      <w:pPr>
        <w:rPr>
          <w:rFonts w:ascii="B Mitra" w:eastAsia="B Mitra" w:hAnsi="B Mitra" w:cs="B Mitra"/>
          <w:sz w:val="26"/>
          <w:szCs w:val="26"/>
          <w:rtl/>
        </w:rPr>
      </w:pPr>
      <w:r w:rsidRPr="00EF67EC">
        <w:rPr>
          <w:rFonts w:ascii="B Mitra" w:eastAsia="B Mitra" w:hAnsi="B Mitra" w:cs="B Mitra" w:hint="cs"/>
          <w:sz w:val="26"/>
          <w:szCs w:val="26"/>
          <w:rtl/>
        </w:rPr>
        <w:t>تهانوی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دارای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تألیفات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بسیاری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شمار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تصنیفات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فارسی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عربی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اردوی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موضوعات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گوناگون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فقه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تفسیر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حدیث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منطق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کلام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عرفان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قرائت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حدود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سیصد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اثر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رسد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آثار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اوست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: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بهشتی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زیور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اردو،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اصل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تعلیم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دختران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نگارش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یافته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رواجی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نظیر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مواجه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؛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خلاصة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هدایة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الحکمة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اثیرالدین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ابهری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دهلی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چاپ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؛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کرامات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امدادیه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کمالات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امدادیه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هردو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شرح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حالات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امداداللّه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؛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شرحی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ابیات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عارفانة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حافظ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بارها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نام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عرفان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حافظ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چاپ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EF67EC">
        <w:rPr>
          <w:rFonts w:ascii="B Mitra" w:eastAsia="B Mitra" w:hAnsi="B Mitra" w:cs="B Mitra"/>
          <w:sz w:val="26"/>
          <w:szCs w:val="26"/>
          <w:rtl/>
        </w:rPr>
        <w:t>.</w:t>
      </w:r>
    </w:p>
    <w:p w:rsidR="00EF67EC" w:rsidRPr="00EF67EC" w:rsidRDefault="00EF67EC" w:rsidP="0085468B">
      <w:pPr>
        <w:rPr>
          <w:rFonts w:ascii="B Mitra" w:eastAsia="B Mitra" w:hAnsi="B Mitra" w:cs="B Mitra"/>
          <w:sz w:val="26"/>
          <w:szCs w:val="26"/>
          <w:rtl/>
        </w:rPr>
      </w:pP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آثاری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بارة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همچون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مسائل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المثنوی،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رونمای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بعضی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اشعار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فارسی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)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چاپ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شده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.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کتابی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مفصّل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نام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کلید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نیز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دارد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ترجمه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شرح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ابیات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مهم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مثنوی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زبان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اردوست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افادات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شیخ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خود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استفاده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کرده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است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(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برای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اطلاع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دیگر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آثار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اورجوع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کنید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به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قاموس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الکتب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اردو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ج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2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ص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214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251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ـ</w:t>
      </w:r>
      <w:r w:rsidRPr="00EF67EC">
        <w:rPr>
          <w:rFonts w:ascii="B Mitra" w:eastAsia="B Mitra" w:hAnsi="B Mitra" w:cs="B Mitra"/>
          <w:sz w:val="26"/>
          <w:szCs w:val="26"/>
          <w:rtl/>
        </w:rPr>
        <w:t>252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280).</w:t>
      </w:r>
    </w:p>
    <w:p w:rsidR="00EF67EC" w:rsidRPr="00EF67EC" w:rsidRDefault="00EF67EC" w:rsidP="00EF67EC">
      <w:pPr>
        <w:rPr>
          <w:rFonts w:ascii="B Mitra" w:eastAsia="B Mitra" w:hAnsi="B Mitra" w:cs="B Mitra"/>
          <w:sz w:val="26"/>
          <w:szCs w:val="26"/>
          <w:rtl/>
        </w:rPr>
      </w:pPr>
    </w:p>
    <w:p w:rsidR="0085468B" w:rsidRPr="00EF67EC" w:rsidRDefault="00EF67EC" w:rsidP="0085468B">
      <w:pPr>
        <w:rPr>
          <w:rFonts w:ascii="B Mitra" w:eastAsia="B Mitra" w:hAnsi="B Mitra" w:cs="B Mitra"/>
          <w:sz w:val="26"/>
          <w:szCs w:val="26"/>
          <w:rtl/>
        </w:rPr>
      </w:pP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شرح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احوال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آثار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تهانوی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کتابهای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مستقلی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نوشته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اند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آن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جمله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: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اشرف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السوانح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چهار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مجلد،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تألیف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عزیزالحسن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؛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حکیم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الاُمّة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از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عبدالماجد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دریابادی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؛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و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سیرت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اشرف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تألیف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عبدالرحمان</w:t>
      </w:r>
      <w:r w:rsidRPr="00EF67EC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EF67EC">
        <w:rPr>
          <w:rFonts w:ascii="B Mitra" w:eastAsia="B Mitra" w:hAnsi="B Mitra" w:cs="B Mitra" w:hint="cs"/>
          <w:sz w:val="26"/>
          <w:szCs w:val="26"/>
          <w:rtl/>
        </w:rPr>
        <w:t>خان</w:t>
      </w:r>
      <w:r w:rsidR="0085468B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="0085468B">
        <w:rPr>
          <w:rFonts w:ascii="B Mitra" w:eastAsia="B Mitra" w:hAnsi="B Mitra" w:cs="B Mitra" w:hint="cs"/>
          <w:sz w:val="26"/>
          <w:szCs w:val="26"/>
          <w:rtl/>
        </w:rPr>
        <w:t>را میتوان نام برد.</w:t>
      </w:r>
    </w:p>
    <w:p w:rsidR="00C01D25" w:rsidRPr="00EF67EC" w:rsidRDefault="00C01D25" w:rsidP="00EF67EC"/>
    <w:sectPr w:rsidR="00C01D25" w:rsidRPr="00EF67EC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8C" w:rsidRDefault="00E9608C" w:rsidP="00B52B2B">
      <w:pPr>
        <w:spacing w:line="240" w:lineRule="auto"/>
      </w:pPr>
      <w:r>
        <w:separator/>
      </w:r>
    </w:p>
  </w:endnote>
  <w:endnote w:type="continuationSeparator" w:id="0">
    <w:p w:rsidR="00E9608C" w:rsidRDefault="00E9608C" w:rsidP="00B52B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8C" w:rsidRDefault="00E9608C" w:rsidP="00B52B2B">
      <w:pPr>
        <w:spacing w:line="240" w:lineRule="auto"/>
      </w:pPr>
      <w:r>
        <w:separator/>
      </w:r>
    </w:p>
  </w:footnote>
  <w:footnote w:type="continuationSeparator" w:id="0">
    <w:p w:rsidR="00E9608C" w:rsidRDefault="00E9608C" w:rsidP="00B52B2B">
      <w:pPr>
        <w:spacing w:line="240" w:lineRule="auto"/>
      </w:pPr>
      <w:r>
        <w:continuationSeparator/>
      </w:r>
    </w:p>
  </w:footnote>
  <w:footnote w:id="1">
    <w:p w:rsidR="00B52B2B" w:rsidRDefault="00B52B2B" w:rsidP="00B52B2B">
      <w:pPr>
        <w:pStyle w:val="a"/>
        <w:rPr>
          <w:rFonts w:hint="cs"/>
        </w:rPr>
      </w:pPr>
      <w:bookmarkStart w:id="0" w:name="_GoBack"/>
      <w:bookmarkEnd w:id="0"/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 w:rsidRPr="00B52B2B">
        <w:rPr>
          <w:rFonts w:hint="cs"/>
          <w:rtl/>
        </w:rPr>
        <w:t>مهاجر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مکی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و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از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رهبران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شورش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هندیان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بر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ضد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انگلستان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که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دلبستگی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بسیار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به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مثنوی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داشت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و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پیوسته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در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جوار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کعبه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شرح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مثنوی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می</w:t>
      </w:r>
      <w:r w:rsidRPr="00B52B2B">
        <w:rPr>
          <w:rtl/>
        </w:rPr>
        <w:t xml:space="preserve"> </w:t>
      </w:r>
      <w:r w:rsidRPr="00B52B2B">
        <w:rPr>
          <w:rFonts w:hint="cs"/>
          <w:rtl/>
        </w:rPr>
        <w:t>گفت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C3"/>
    <w:rsid w:val="002D305A"/>
    <w:rsid w:val="003B3706"/>
    <w:rsid w:val="0063250B"/>
    <w:rsid w:val="00700DC3"/>
    <w:rsid w:val="0085468B"/>
    <w:rsid w:val="00891116"/>
    <w:rsid w:val="009C71F5"/>
    <w:rsid w:val="00AF071D"/>
    <w:rsid w:val="00B03514"/>
    <w:rsid w:val="00B52B2B"/>
    <w:rsid w:val="00B94D66"/>
    <w:rsid w:val="00C01D25"/>
    <w:rsid w:val="00E9608C"/>
    <w:rsid w:val="00E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ACDF6D-C962-4D61-BD83-3E497003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  <w:style w:type="character" w:styleId="FootnoteReference">
    <w:name w:val="footnote reference"/>
    <w:basedOn w:val="DefaultParagraphFont"/>
    <w:uiPriority w:val="99"/>
    <w:semiHidden/>
    <w:unhideWhenUsed/>
    <w:rsid w:val="00B52B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4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2014-12-13T19:44:00Z</dcterms:created>
  <dcterms:modified xsi:type="dcterms:W3CDTF">2014-12-22T18:47:00Z</dcterms:modified>
</cp:coreProperties>
</file>